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EAD" w:rsidRDefault="006C0EAD" w:rsidP="00535E35">
      <w:pPr>
        <w:rPr>
          <w:szCs w:val="28"/>
        </w:rPr>
      </w:pPr>
    </w:p>
    <w:p w:rsidR="00D62E73" w:rsidRPr="00D62E73" w:rsidRDefault="00D62E73" w:rsidP="00D62E7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2E73">
        <w:rPr>
          <w:rFonts w:ascii="Times New Roman" w:hAnsi="Times New Roman" w:cs="Times New Roman"/>
          <w:b/>
          <w:bCs/>
          <w:sz w:val="28"/>
          <w:szCs w:val="28"/>
        </w:rPr>
        <w:t>Результаты реализации мероприятий муниципальной программы</w:t>
      </w:r>
      <w:r w:rsidRPr="00D62E7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00598" w:rsidRPr="00B00598" w:rsidRDefault="00D62E73" w:rsidP="00B005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2E73">
        <w:rPr>
          <w:rFonts w:ascii="Times New Roman" w:hAnsi="Times New Roman" w:cs="Times New Roman"/>
          <w:b/>
          <w:bCs/>
          <w:sz w:val="28"/>
          <w:szCs w:val="28"/>
        </w:rPr>
        <w:t>«Развитие муниципальной службы в Нижневартовском районе»</w:t>
      </w:r>
    </w:p>
    <w:p w:rsidR="00B00598" w:rsidRDefault="00B00598" w:rsidP="00D62E73">
      <w:pPr>
        <w:jc w:val="center"/>
        <w:rPr>
          <w:b/>
          <w:bCs/>
        </w:rPr>
      </w:pPr>
    </w:p>
    <w:tbl>
      <w:tblPr>
        <w:tblW w:w="10637" w:type="dxa"/>
        <w:tblInd w:w="2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2423"/>
        <w:gridCol w:w="1349"/>
        <w:gridCol w:w="1256"/>
        <w:gridCol w:w="3065"/>
        <w:gridCol w:w="1701"/>
      </w:tblGrid>
      <w:tr w:rsidR="00B00598" w:rsidRPr="00B00598" w:rsidTr="00B00598">
        <w:trPr>
          <w:trHeight w:val="1450"/>
        </w:trPr>
        <w:tc>
          <w:tcPr>
            <w:tcW w:w="843" w:type="dxa"/>
            <w:shd w:val="clear" w:color="auto" w:fill="auto"/>
            <w:vAlign w:val="center"/>
          </w:tcPr>
          <w:p w:rsidR="00B00598" w:rsidRPr="00B00598" w:rsidRDefault="00B00598" w:rsidP="00B0059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B00598">
              <w:rPr>
                <w:rFonts w:ascii="Times New Roman" w:hAnsi="Times New Roman" w:cs="Times New Roman"/>
                <w:b/>
              </w:rPr>
              <w:t>№</w:t>
            </w:r>
          </w:p>
          <w:p w:rsidR="00B00598" w:rsidRPr="00B00598" w:rsidRDefault="00B00598" w:rsidP="00B0059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B00598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B00598" w:rsidRPr="00B00598" w:rsidRDefault="00B00598" w:rsidP="00B0059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B00598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B00598" w:rsidRPr="00B00598" w:rsidRDefault="00B00598" w:rsidP="00B0059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B00598">
              <w:rPr>
                <w:rFonts w:ascii="Times New Roman" w:hAnsi="Times New Roman" w:cs="Times New Roman"/>
                <w:b/>
              </w:rPr>
              <w:t>результата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B00598" w:rsidRPr="00B00598" w:rsidRDefault="00B00598" w:rsidP="00B0059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B00598">
              <w:rPr>
                <w:rFonts w:ascii="Times New Roman" w:hAnsi="Times New Roman" w:cs="Times New Roman"/>
                <w:b/>
              </w:rPr>
              <w:t xml:space="preserve">Значение результата (ед. </w:t>
            </w:r>
          </w:p>
          <w:p w:rsidR="00B00598" w:rsidRPr="00B00598" w:rsidRDefault="00B00598" w:rsidP="00B0059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B00598">
              <w:rPr>
                <w:rFonts w:ascii="Times New Roman" w:hAnsi="Times New Roman" w:cs="Times New Roman"/>
                <w:b/>
              </w:rPr>
              <w:t>измерения)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B00598" w:rsidRPr="00B00598" w:rsidRDefault="00B00598" w:rsidP="00B0059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B00598">
              <w:rPr>
                <w:rFonts w:ascii="Times New Roman" w:hAnsi="Times New Roman" w:cs="Times New Roman"/>
                <w:b/>
              </w:rPr>
              <w:t xml:space="preserve">Срок </w:t>
            </w:r>
          </w:p>
          <w:p w:rsidR="00B00598" w:rsidRPr="00B00598" w:rsidRDefault="00B00598" w:rsidP="00B0059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B00598">
              <w:rPr>
                <w:rFonts w:ascii="Times New Roman" w:hAnsi="Times New Roman" w:cs="Times New Roman"/>
                <w:b/>
              </w:rPr>
              <w:t>исполнения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B00598" w:rsidRPr="00B00598" w:rsidRDefault="00B00598" w:rsidP="00B0059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B00598">
              <w:rPr>
                <w:rFonts w:ascii="Times New Roman" w:hAnsi="Times New Roman" w:cs="Times New Roman"/>
                <w:b/>
              </w:rPr>
              <w:t xml:space="preserve">Наименование </w:t>
            </w:r>
          </w:p>
          <w:p w:rsidR="00B00598" w:rsidRPr="00B00598" w:rsidRDefault="00B00598" w:rsidP="00B0059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B00598">
              <w:rPr>
                <w:rFonts w:ascii="Times New Roman" w:hAnsi="Times New Roman" w:cs="Times New Roman"/>
                <w:b/>
              </w:rPr>
              <w:t>мероприятия</w:t>
            </w:r>
          </w:p>
          <w:p w:rsidR="00B00598" w:rsidRPr="00B00598" w:rsidRDefault="00B00598" w:rsidP="00B0059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B00598">
              <w:rPr>
                <w:rFonts w:ascii="Times New Roman" w:hAnsi="Times New Roman" w:cs="Times New Roman"/>
                <w:b/>
              </w:rPr>
              <w:t>(подпрограммы)</w:t>
            </w:r>
          </w:p>
          <w:p w:rsidR="00B00598" w:rsidRPr="00B00598" w:rsidRDefault="00B00598" w:rsidP="00B0059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B00598">
              <w:rPr>
                <w:rFonts w:ascii="Times New Roman" w:hAnsi="Times New Roman" w:cs="Times New Roman"/>
                <w:b/>
              </w:rPr>
              <w:t xml:space="preserve">муниципальной </w:t>
            </w:r>
          </w:p>
          <w:p w:rsidR="00B00598" w:rsidRPr="00B00598" w:rsidRDefault="00B00598" w:rsidP="00B0059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B00598">
              <w:rPr>
                <w:rFonts w:ascii="Times New Roman" w:hAnsi="Times New Roman" w:cs="Times New Roman"/>
                <w:b/>
              </w:rPr>
              <w:t>программы, направленного на достижение результата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00598" w:rsidRPr="00B00598" w:rsidRDefault="00B00598" w:rsidP="00B0059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B00598">
              <w:rPr>
                <w:rFonts w:ascii="Times New Roman" w:hAnsi="Times New Roman" w:cs="Times New Roman"/>
                <w:b/>
              </w:rPr>
              <w:t xml:space="preserve">Объем </w:t>
            </w:r>
          </w:p>
          <w:p w:rsidR="00B00598" w:rsidRPr="00B00598" w:rsidRDefault="00B00598" w:rsidP="00B0059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B00598">
              <w:rPr>
                <w:rFonts w:ascii="Times New Roman" w:hAnsi="Times New Roman" w:cs="Times New Roman"/>
                <w:b/>
              </w:rPr>
              <w:t xml:space="preserve">финансирования </w:t>
            </w:r>
          </w:p>
          <w:p w:rsidR="00B00598" w:rsidRPr="00B00598" w:rsidRDefault="00B00598" w:rsidP="00B0059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B00598">
              <w:rPr>
                <w:rFonts w:ascii="Times New Roman" w:hAnsi="Times New Roman" w:cs="Times New Roman"/>
                <w:b/>
              </w:rPr>
              <w:t>мероприятия</w:t>
            </w:r>
          </w:p>
          <w:p w:rsidR="00B00598" w:rsidRPr="00B00598" w:rsidRDefault="00B00598" w:rsidP="00B0059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B00598">
              <w:rPr>
                <w:rFonts w:ascii="Times New Roman" w:hAnsi="Times New Roman" w:cs="Times New Roman"/>
                <w:b/>
              </w:rPr>
              <w:t>(</w:t>
            </w:r>
            <w:r w:rsidRPr="00B00598">
              <w:rPr>
                <w:rFonts w:ascii="Times New Roman" w:hAnsi="Times New Roman" w:cs="Times New Roman"/>
                <w:b/>
                <w:bCs/>
                <w:color w:val="000000"/>
              </w:rPr>
              <w:t>тыс. руб.)</w:t>
            </w:r>
          </w:p>
        </w:tc>
      </w:tr>
      <w:tr w:rsidR="00B00598" w:rsidRPr="00B00598" w:rsidTr="00B00598">
        <w:trPr>
          <w:trHeight w:val="1450"/>
        </w:trPr>
        <w:tc>
          <w:tcPr>
            <w:tcW w:w="843" w:type="dxa"/>
            <w:shd w:val="clear" w:color="auto" w:fill="auto"/>
          </w:tcPr>
          <w:p w:rsidR="00B00598" w:rsidRPr="00B00598" w:rsidRDefault="00B00598" w:rsidP="00B0059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</w:p>
          <w:p w:rsidR="00B00598" w:rsidRPr="00B00598" w:rsidRDefault="00B00598" w:rsidP="00B0059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B0059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23" w:type="dxa"/>
            <w:shd w:val="clear" w:color="auto" w:fill="auto"/>
          </w:tcPr>
          <w:p w:rsidR="00B00598" w:rsidRPr="00B00598" w:rsidRDefault="00B00598" w:rsidP="00B005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B00598" w:rsidRPr="00B00598" w:rsidRDefault="00B00598" w:rsidP="00B005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0598">
              <w:rPr>
                <w:rFonts w:ascii="Times New Roman" w:hAnsi="Times New Roman" w:cs="Times New Roman"/>
                <w:color w:val="000000"/>
              </w:rPr>
              <w:t xml:space="preserve">Увеличение </w:t>
            </w:r>
          </w:p>
          <w:p w:rsidR="00B00598" w:rsidRPr="00B00598" w:rsidRDefault="00B00598" w:rsidP="00B005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0598">
              <w:rPr>
                <w:rFonts w:ascii="Times New Roman" w:hAnsi="Times New Roman" w:cs="Times New Roman"/>
                <w:color w:val="000000"/>
              </w:rPr>
              <w:t xml:space="preserve">профессионального уровня муниципальных служащих </w:t>
            </w:r>
          </w:p>
          <w:p w:rsidR="00B00598" w:rsidRPr="00B00598" w:rsidRDefault="00B00598" w:rsidP="00B005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0598">
              <w:rPr>
                <w:rFonts w:ascii="Times New Roman" w:hAnsi="Times New Roman" w:cs="Times New Roman"/>
                <w:color w:val="000000"/>
              </w:rPr>
              <w:t xml:space="preserve">администрации </w:t>
            </w:r>
          </w:p>
          <w:p w:rsidR="00B00598" w:rsidRPr="00B00598" w:rsidRDefault="00B00598" w:rsidP="00B005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0598">
              <w:rPr>
                <w:rFonts w:ascii="Times New Roman" w:hAnsi="Times New Roman" w:cs="Times New Roman"/>
                <w:color w:val="000000"/>
              </w:rPr>
              <w:t>района до 100%</w:t>
            </w:r>
          </w:p>
          <w:p w:rsidR="00B00598" w:rsidRPr="00B00598" w:rsidRDefault="00B00598" w:rsidP="00B00598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49" w:type="dxa"/>
            <w:shd w:val="clear" w:color="auto" w:fill="auto"/>
          </w:tcPr>
          <w:p w:rsidR="00B00598" w:rsidRPr="00B00598" w:rsidRDefault="00B00598" w:rsidP="00B0059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</w:p>
          <w:p w:rsidR="00B00598" w:rsidRPr="00B00598" w:rsidRDefault="00B00598" w:rsidP="00B0059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B00598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256" w:type="dxa"/>
            <w:shd w:val="clear" w:color="auto" w:fill="auto"/>
          </w:tcPr>
          <w:p w:rsidR="00B00598" w:rsidRPr="00B00598" w:rsidRDefault="00B00598" w:rsidP="00B0059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</w:p>
          <w:p w:rsidR="00B00598" w:rsidRPr="00B00598" w:rsidRDefault="00B00598" w:rsidP="00B0059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B00598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3065" w:type="dxa"/>
            <w:shd w:val="clear" w:color="auto" w:fill="auto"/>
          </w:tcPr>
          <w:p w:rsidR="00B00598" w:rsidRPr="00B00598" w:rsidRDefault="00B00598" w:rsidP="00B005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B00598" w:rsidRPr="00B00598" w:rsidRDefault="00B00598" w:rsidP="00B0059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0598">
              <w:rPr>
                <w:rFonts w:ascii="Times New Roman" w:hAnsi="Times New Roman" w:cs="Times New Roman"/>
                <w:color w:val="000000"/>
              </w:rPr>
              <w:t>основное мероприятие</w:t>
            </w:r>
          </w:p>
          <w:p w:rsidR="00B00598" w:rsidRPr="00B00598" w:rsidRDefault="00B00598" w:rsidP="00B0059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0598">
              <w:rPr>
                <w:rFonts w:ascii="Times New Roman" w:hAnsi="Times New Roman" w:cs="Times New Roman"/>
                <w:color w:val="000000"/>
              </w:rPr>
              <w:t>«Реализация плана повышения квалификации  муниципальных служащих, проведения совещаний, конференций, семинаров, «круглых столов» для муниципальных служащих администрации района и лиц, включенных в резерв управленческих кадров муниципальных учреждений, предприятий Нижневартовского района»</w:t>
            </w:r>
          </w:p>
        </w:tc>
        <w:tc>
          <w:tcPr>
            <w:tcW w:w="1701" w:type="dxa"/>
            <w:shd w:val="clear" w:color="auto" w:fill="auto"/>
          </w:tcPr>
          <w:p w:rsidR="00B00598" w:rsidRPr="00B00598" w:rsidRDefault="00B00598" w:rsidP="00B0059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</w:rPr>
            </w:pPr>
            <w:r w:rsidRPr="00B00598">
              <w:rPr>
                <w:rFonts w:ascii="Times New Roman" w:hAnsi="Times New Roman" w:cs="Times New Roman"/>
                <w:bCs/>
                <w:color w:val="000000"/>
              </w:rPr>
              <w:t>4</w:t>
            </w:r>
            <w:r w:rsidR="00557D28">
              <w:rPr>
                <w:rFonts w:ascii="Times New Roman" w:hAnsi="Times New Roman" w:cs="Times New Roman"/>
                <w:bCs/>
                <w:color w:val="000000"/>
              </w:rPr>
              <w:t> 193,3</w:t>
            </w:r>
            <w:bookmarkStart w:id="0" w:name="_GoBack"/>
            <w:bookmarkEnd w:id="0"/>
            <w:r w:rsidRPr="00B00598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  <w:p w:rsidR="00B00598" w:rsidRPr="00B00598" w:rsidRDefault="00B00598" w:rsidP="00B00598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</w:tr>
    </w:tbl>
    <w:p w:rsidR="00B00598" w:rsidRPr="0082479D" w:rsidRDefault="00B00598" w:rsidP="00B00598">
      <w:pPr>
        <w:jc w:val="center"/>
        <w:rPr>
          <w:b/>
          <w:bCs/>
        </w:rPr>
      </w:pPr>
    </w:p>
    <w:p w:rsidR="00D62E73" w:rsidRPr="0082479D" w:rsidRDefault="00D62E73" w:rsidP="00D62E73">
      <w:pPr>
        <w:spacing w:after="0"/>
        <w:jc w:val="center"/>
        <w:rPr>
          <w:b/>
          <w:bCs/>
        </w:rPr>
      </w:pPr>
    </w:p>
    <w:p w:rsidR="001A6245" w:rsidRDefault="001A6245" w:rsidP="00535E35">
      <w:pPr>
        <w:rPr>
          <w:szCs w:val="28"/>
        </w:rPr>
      </w:pPr>
    </w:p>
    <w:p w:rsidR="001A6245" w:rsidRDefault="001A6245" w:rsidP="001A6245">
      <w:pPr>
        <w:adjustRightInd w:val="0"/>
        <w:jc w:val="both"/>
        <w:outlineLvl w:val="0"/>
        <w:rPr>
          <w:szCs w:val="20"/>
        </w:rPr>
      </w:pPr>
    </w:p>
    <w:p w:rsidR="001A6245" w:rsidRDefault="001A6245" w:rsidP="00535E35">
      <w:pPr>
        <w:rPr>
          <w:szCs w:val="28"/>
        </w:rPr>
      </w:pPr>
    </w:p>
    <w:p w:rsidR="0088616C" w:rsidRPr="000D5C2B" w:rsidRDefault="000D5C2B" w:rsidP="008861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44"/>
          <w:szCs w:val="44"/>
        </w:rPr>
        <w:t xml:space="preserve"> </w:t>
      </w:r>
    </w:p>
    <w:sectPr w:rsidR="0088616C" w:rsidRPr="000D5C2B" w:rsidSect="001A6245">
      <w:pgSz w:w="16838" w:h="11906" w:orient="landscape"/>
      <w:pgMar w:top="709" w:right="426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C41B2"/>
    <w:rsid w:val="00014270"/>
    <w:rsid w:val="00076BC2"/>
    <w:rsid w:val="000B3A6B"/>
    <w:rsid w:val="000B5248"/>
    <w:rsid w:val="000D5C2B"/>
    <w:rsid w:val="00196F12"/>
    <w:rsid w:val="001A6245"/>
    <w:rsid w:val="0022552D"/>
    <w:rsid w:val="002F6820"/>
    <w:rsid w:val="003239A3"/>
    <w:rsid w:val="003464F1"/>
    <w:rsid w:val="00535E35"/>
    <w:rsid w:val="00557D28"/>
    <w:rsid w:val="005B452A"/>
    <w:rsid w:val="00671E74"/>
    <w:rsid w:val="00683E10"/>
    <w:rsid w:val="006C0EAD"/>
    <w:rsid w:val="00804D26"/>
    <w:rsid w:val="00872296"/>
    <w:rsid w:val="0088616C"/>
    <w:rsid w:val="00951171"/>
    <w:rsid w:val="009521C1"/>
    <w:rsid w:val="00A1374D"/>
    <w:rsid w:val="00A244F3"/>
    <w:rsid w:val="00A32BFC"/>
    <w:rsid w:val="00AE4918"/>
    <w:rsid w:val="00B00598"/>
    <w:rsid w:val="00B2374B"/>
    <w:rsid w:val="00B40700"/>
    <w:rsid w:val="00BC41B2"/>
    <w:rsid w:val="00C47AAC"/>
    <w:rsid w:val="00CD08DC"/>
    <w:rsid w:val="00CE7CB9"/>
    <w:rsid w:val="00D62E73"/>
    <w:rsid w:val="00E266CB"/>
    <w:rsid w:val="00E425A8"/>
    <w:rsid w:val="00E45975"/>
    <w:rsid w:val="00E86134"/>
    <w:rsid w:val="00F32FF5"/>
    <w:rsid w:val="00F92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7C57A"/>
  <w15:docId w15:val="{7E346638-E646-4366-8B06-1B4B0D770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41B2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link w:val="a5"/>
    <w:uiPriority w:val="34"/>
    <w:qFormat/>
    <w:rsid w:val="00196F12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Абзац списка Знак"/>
    <w:basedOn w:val="a0"/>
    <w:link w:val="a4"/>
    <w:uiPriority w:val="34"/>
    <w:rsid w:val="00196F12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51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117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0142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014270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Рамазанова Елена Николаевна</cp:lastModifiedBy>
  <cp:revision>11</cp:revision>
  <cp:lastPrinted>2018-11-29T05:54:00Z</cp:lastPrinted>
  <dcterms:created xsi:type="dcterms:W3CDTF">2019-04-15T07:33:00Z</dcterms:created>
  <dcterms:modified xsi:type="dcterms:W3CDTF">2022-02-15T11:57:00Z</dcterms:modified>
</cp:coreProperties>
</file>